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36"/>
          <w:szCs w:val="36"/>
          <w:lang w:eastAsia="zh-CN"/>
        </w:rPr>
      </w:pPr>
      <w:r>
        <w:rPr>
          <w:rFonts w:hint="eastAsia" w:ascii="宋体" w:hAnsi="宋体" w:eastAsia="宋体" w:cs="宋体"/>
          <w:b/>
          <w:bCs/>
          <w:sz w:val="36"/>
          <w:szCs w:val="36"/>
          <w:lang w:eastAsia="zh-CN"/>
        </w:rPr>
        <w:t>宜宾市职业安全健康协会</w:t>
      </w:r>
    </w:p>
    <w:p>
      <w:pPr>
        <w:jc w:val="center"/>
        <w:rPr>
          <w:rFonts w:hint="eastAsia" w:ascii="宋体" w:hAnsi="宋体" w:eastAsia="宋体" w:cs="宋体"/>
          <w:b/>
          <w:bCs/>
          <w:sz w:val="36"/>
          <w:szCs w:val="36"/>
          <w:lang w:eastAsia="zh-CN"/>
        </w:rPr>
      </w:pPr>
      <w:r>
        <w:rPr>
          <w:rFonts w:hint="eastAsia" w:ascii="宋体" w:hAnsi="宋体" w:eastAsia="宋体" w:cs="宋体"/>
          <w:b/>
          <w:bCs/>
          <w:sz w:val="36"/>
          <w:szCs w:val="36"/>
          <w:lang w:eastAsia="zh-CN"/>
        </w:rPr>
        <w:t>开展法人代表李小彬（秘书长）离任审计工作</w:t>
      </w:r>
    </w:p>
    <w:p>
      <w:pPr>
        <w:ind w:firstLine="640" w:firstLineChars="2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2019年4月宜宾市职业安全健康协会委托了四川华强会计师事务所有限公司对协会李小彬同志在任职期间的财务情况进行了审计。四川华强会计师事务所有限公司于2019年4月中旬审计圆满结束，并出具了审计报告。</w:t>
      </w:r>
    </w:p>
    <w:p>
      <w:pPr>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审计报告指出，李小彬秘书长（法人代表）任职期间，</w:t>
      </w:r>
      <w:bookmarkStart w:id="0" w:name="_GoBack"/>
      <w:bookmarkEnd w:id="0"/>
      <w:r>
        <w:rPr>
          <w:rFonts w:hint="eastAsia" w:ascii="仿宋" w:hAnsi="仿宋" w:eastAsia="仿宋" w:cs="仿宋"/>
          <w:b/>
          <w:bCs/>
          <w:sz w:val="32"/>
          <w:szCs w:val="32"/>
          <w:lang w:val="en-US" w:eastAsia="zh-CN"/>
        </w:rPr>
        <w:t>一方面</w:t>
      </w:r>
      <w:r>
        <w:rPr>
          <w:rFonts w:hint="eastAsia" w:ascii="仿宋" w:hAnsi="仿宋" w:eastAsia="仿宋" w:cs="仿宋"/>
          <w:b w:val="0"/>
          <w:bCs w:val="0"/>
          <w:sz w:val="32"/>
          <w:szCs w:val="32"/>
          <w:lang w:val="en-US" w:eastAsia="zh-CN"/>
        </w:rPr>
        <w:t>，认真履行职责，在财务管理工作中，能严格执行协会《财务管理规定》和《劳动管理制度》、《培训班班主任工作考核办法》等相关内控制度，认真执行国家相关法律法规，严格遵守本协会章程，认真履行秘书长、法人代表的职责，秉承为宜宾市安全生产工作服务、为送生单位服务、为学员服务的安全生产培训办学宗旨，受到政府监管部门和四川省安全生产培训协会（行业协会）的肯定；</w:t>
      </w:r>
      <w:r>
        <w:rPr>
          <w:rFonts w:hint="eastAsia" w:ascii="仿宋" w:hAnsi="仿宋" w:eastAsia="仿宋" w:cs="仿宋"/>
          <w:b/>
          <w:bCs/>
          <w:sz w:val="32"/>
          <w:szCs w:val="32"/>
          <w:lang w:val="en-US" w:eastAsia="zh-CN"/>
        </w:rPr>
        <w:t>另一方面</w:t>
      </w:r>
      <w:r>
        <w:rPr>
          <w:rFonts w:hint="eastAsia" w:ascii="仿宋" w:hAnsi="仿宋" w:eastAsia="仿宋" w:cs="仿宋"/>
          <w:b w:val="0"/>
          <w:bCs w:val="0"/>
          <w:sz w:val="32"/>
          <w:szCs w:val="32"/>
          <w:lang w:val="en-US" w:eastAsia="zh-CN"/>
        </w:rPr>
        <w:t>，李小彬同志带领协会以自律为首要职责，严守安全生产培训规范，自觉接受政府职能部门的监管及四川省安全生产培训协会的监督和指导，依法办学，严抓教师队伍建设，积极开展教研活动，开拓创新，努力提高培训质量，开办各类安全生产培训班269个，培训合格17904人，满足了全市生产经营单位和学员的安全生产培训需求，为全市安全生产和职业健康事业作出了一定的贡献；</w:t>
      </w:r>
      <w:r>
        <w:rPr>
          <w:rFonts w:hint="eastAsia" w:ascii="仿宋" w:hAnsi="仿宋" w:eastAsia="仿宋" w:cs="仿宋"/>
          <w:b/>
          <w:bCs/>
          <w:sz w:val="32"/>
          <w:szCs w:val="32"/>
          <w:lang w:val="en-US" w:eastAsia="zh-CN"/>
        </w:rPr>
        <w:t>第三</w:t>
      </w:r>
      <w:r>
        <w:rPr>
          <w:rFonts w:hint="eastAsia" w:ascii="仿宋" w:hAnsi="仿宋" w:eastAsia="仿宋" w:cs="仿宋"/>
          <w:b w:val="0"/>
          <w:bCs w:val="0"/>
          <w:sz w:val="32"/>
          <w:szCs w:val="32"/>
          <w:lang w:val="en-US" w:eastAsia="zh-CN"/>
        </w:rPr>
        <w:t>，审计中未发现李小彬秘书长（法人代表）任职期间个人有违反国家财经法纪的问题。</w:t>
      </w:r>
    </w:p>
    <w:p>
      <w:pPr>
        <w:jc w:val="left"/>
        <w:rPr>
          <w:rFonts w:hint="default" w:ascii="仿宋" w:hAnsi="仿宋" w:eastAsia="仿宋" w:cs="仿宋"/>
          <w:b w:val="0"/>
          <w:bCs w:val="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E51EC4"/>
    <w:rsid w:val="13745BD7"/>
    <w:rsid w:val="1BAF71DD"/>
    <w:rsid w:val="1FC93507"/>
    <w:rsid w:val="24EB7059"/>
    <w:rsid w:val="36FD6E5D"/>
    <w:rsid w:val="477802B5"/>
    <w:rsid w:val="49EC0288"/>
    <w:rsid w:val="58801207"/>
    <w:rsid w:val="67E51EC4"/>
    <w:rsid w:val="68C446C7"/>
    <w:rsid w:val="73C11467"/>
    <w:rsid w:val="75596548"/>
    <w:rsid w:val="75F2097A"/>
    <w:rsid w:val="76BC7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2019-05-23T06:38:00Z</dcterms:created>
  <dc:creator>随遇而安</dc:creator>
  <cp:lastModifiedBy>阿慧</cp:lastModifiedBy>
  <dcterms:modified xsi:type="dcterms:W3CDTF">2019-05-28T06:59:07Z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