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cstheme="minorEastAsia"/>
          <w:b/>
          <w:bCs/>
          <w:sz w:val="36"/>
          <w:szCs w:val="36"/>
          <w:lang w:val="en-US" w:eastAsia="zh-CN"/>
        </w:rPr>
      </w:pPr>
      <w:r>
        <w:rPr>
          <w:rFonts w:hint="eastAsia" w:asciiTheme="minorEastAsia" w:hAnsiTheme="minorEastAsia" w:cstheme="minorEastAsia"/>
          <w:b/>
          <w:bCs/>
          <w:sz w:val="36"/>
          <w:szCs w:val="36"/>
          <w:lang w:val="en-US" w:eastAsia="zh-CN"/>
        </w:rPr>
        <w:t>宜宾市职业安全健康协会</w:t>
      </w:r>
    </w:p>
    <w:p>
      <w:pPr>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cstheme="minorEastAsia"/>
          <w:b/>
          <w:bCs/>
          <w:sz w:val="36"/>
          <w:szCs w:val="36"/>
          <w:lang w:val="en-US" w:eastAsia="zh-CN"/>
        </w:rPr>
        <w:t>关于特种作业人员复审和延期换证有关事项的</w:t>
      </w:r>
      <w:r>
        <w:rPr>
          <w:rFonts w:hint="eastAsia" w:asciiTheme="minorEastAsia" w:hAnsiTheme="minorEastAsia" w:eastAsiaTheme="minorEastAsia" w:cstheme="minorEastAsia"/>
          <w:b/>
          <w:bCs/>
          <w:sz w:val="36"/>
          <w:szCs w:val="36"/>
          <w:lang w:val="en-US" w:eastAsia="zh-CN"/>
        </w:rPr>
        <w:t>通知</w:t>
      </w:r>
    </w:p>
    <w:p>
      <w:pPr>
        <w:rPr>
          <w:rFonts w:hint="eastAsia" w:asciiTheme="minorEastAsia" w:hAnsiTheme="minorEastAsia" w:cstheme="minorEastAsia"/>
          <w:sz w:val="28"/>
          <w:szCs w:val="28"/>
          <w:lang w:val="en-US" w:eastAsia="zh-CN"/>
        </w:rPr>
      </w:pP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各生产经营单位、各类特种作业人员：</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为确保各类特种作业人员能按时参加复审和延期换证培训</w:t>
      </w:r>
      <w:r>
        <w:rPr>
          <w:rFonts w:hint="eastAsia" w:asciiTheme="minorEastAsia" w:hAnsiTheme="minorEastAsia" w:cstheme="minorEastAsia"/>
          <w:color w:val="000000" w:themeColor="text1"/>
          <w:sz w:val="28"/>
          <w:szCs w:val="28"/>
          <w:lang w:val="en-US" w:eastAsia="zh-CN"/>
          <w14:textFill>
            <w14:solidFill>
              <w14:schemeClr w14:val="tx1"/>
            </w14:solidFill>
          </w14:textFill>
        </w:rPr>
        <w:t>、考试考核，现将省安全培训考试中心安全生产培训考试申请审批和特种作业人</w:t>
      </w:r>
      <w:r>
        <w:rPr>
          <w:rFonts w:hint="eastAsia" w:asciiTheme="minorEastAsia" w:hAnsiTheme="minorEastAsia" w:cstheme="minorEastAsia"/>
          <w:sz w:val="28"/>
          <w:szCs w:val="28"/>
          <w:lang w:val="en-US" w:eastAsia="zh-CN"/>
        </w:rPr>
        <w:t>员复审和延期换证的资格审查有关事项通知如下：</w:t>
      </w:r>
    </w:p>
    <w:p>
      <w:pPr>
        <w:numPr>
          <w:ilvl w:val="0"/>
          <w:numId w:val="1"/>
        </w:numPr>
        <w:ind w:left="0" w:leftChars="0" w:firstLine="641" w:firstLineChars="228"/>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复审或者延期换证培训、考试要求</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按照省考试中心要求，严格执行《特种作业人员安全技术培训考核管理规定》（</w:t>
      </w:r>
      <w:r>
        <w:rPr>
          <w:rFonts w:hint="eastAsia" w:asciiTheme="minorEastAsia" w:hAnsiTheme="minorEastAsia" w:eastAsiaTheme="minorEastAsia" w:cstheme="minorEastAsia"/>
          <w:sz w:val="28"/>
          <w:szCs w:val="28"/>
          <w:lang w:val="en-US" w:eastAsia="zh-CN"/>
        </w:rPr>
        <w:t>国家安全监管总局令第30号</w:t>
      </w:r>
      <w:r>
        <w:rPr>
          <w:rFonts w:hint="eastAsia" w:asciiTheme="minorEastAsia" w:hAnsiTheme="minorEastAsia" w:cstheme="minorEastAsia"/>
          <w:sz w:val="28"/>
          <w:szCs w:val="28"/>
          <w:lang w:val="en-US" w:eastAsia="zh-CN"/>
        </w:rPr>
        <w:t>）的规定，特种作业操作证需要复审或者特种作业操作证有效期届满需要延期换证的，</w:t>
      </w:r>
      <w:r>
        <w:rPr>
          <w:rFonts w:hint="eastAsia" w:asciiTheme="minorEastAsia" w:hAnsiTheme="minorEastAsia" w:cstheme="minorEastAsia"/>
          <w:b/>
          <w:bCs/>
          <w:color w:val="000000" w:themeColor="text1"/>
          <w:sz w:val="28"/>
          <w:szCs w:val="28"/>
          <w:lang w:val="en-US" w:eastAsia="zh-CN"/>
          <w14:textFill>
            <w14:solidFill>
              <w14:schemeClr w14:val="tx1"/>
            </w14:solidFill>
          </w14:textFill>
        </w:rPr>
        <w:t>必须在期满前60日内完成安全培训并考试合格，方可进行复审或者延期换证</w:t>
      </w:r>
      <w:r>
        <w:rPr>
          <w:rFonts w:hint="eastAsia" w:asciiTheme="minorEastAsia" w:hAnsiTheme="minorEastAsia" w:cstheme="minorEastAsia"/>
          <w:sz w:val="28"/>
          <w:szCs w:val="28"/>
          <w:lang w:val="en-US" w:eastAsia="zh-CN"/>
        </w:rPr>
        <w:t>。超时未参加复审培训、考试考核的，其《特种作业操作证》过期失效，不能参加复审或者延期换证，只能参加新训。</w:t>
      </w:r>
    </w:p>
    <w:p>
      <w:pPr>
        <w:ind w:firstLine="562" w:firstLineChars="200"/>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二、复</w:t>
      </w:r>
      <w:r>
        <w:rPr>
          <w:rFonts w:hint="eastAsia" w:asciiTheme="minorEastAsia" w:hAnsiTheme="minorEastAsia" w:cstheme="minorEastAsia"/>
          <w:b/>
          <w:bCs/>
          <w:color w:val="auto"/>
          <w:sz w:val="28"/>
          <w:szCs w:val="28"/>
          <w:lang w:val="en-US" w:eastAsia="zh-CN"/>
        </w:rPr>
        <w:t>审和延期换证</w:t>
      </w:r>
      <w:r>
        <w:rPr>
          <w:rFonts w:hint="eastAsia" w:asciiTheme="minorEastAsia" w:hAnsiTheme="minorEastAsia" w:cstheme="minorEastAsia"/>
          <w:b/>
          <w:bCs/>
          <w:sz w:val="28"/>
          <w:szCs w:val="28"/>
          <w:lang w:val="en-US" w:eastAsia="zh-CN"/>
        </w:rPr>
        <w:t>培训考试要求、收费标准</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复审和延期换证培训学员均参加复审培训，按照复审学时安排，按照复审收费标准收费。并根据各培训类别以及复训或换证的要求，选择不同的考试题库和考试方式。《特种作业操作证》持有人员有效期内参加复审和延期换证，均按复审收费标准收费。</w:t>
      </w:r>
    </w:p>
    <w:p>
      <w:pPr>
        <w:numPr>
          <w:ilvl w:val="0"/>
          <w:numId w:val="0"/>
        </w:num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（一）低压电工作业、焊工作业、高处作业复审学员参加省题库计算机考试，高压电工作业复审学员参加国家复训题库计算机考试，以上作业类别延期换证学员参加国家新训题库计算机考试。</w:t>
      </w:r>
      <w:bookmarkStart w:id="0" w:name="_GoBack"/>
    </w:p>
    <w:bookmarkEnd w:id="0"/>
    <w:p>
      <w:pPr>
        <w:numPr>
          <w:ilvl w:val="0"/>
          <w:numId w:val="0"/>
        </w:num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（二）危化作业参加国家新训题库计算机考试，工程施工吊装作业、工程施工挖装作业延期换证参加省新训题库计算机考试。</w:t>
      </w:r>
    </w:p>
    <w:p>
      <w:pPr>
        <w:numPr>
          <w:ilvl w:val="0"/>
          <w:numId w:val="0"/>
        </w:num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（三）危化作业、工程施工吊装作业、工程施工挖装作业复审参加市安全培训考试分中心组织的试卷考试。</w:t>
      </w:r>
    </w:p>
    <w:p>
      <w:pPr>
        <w:numPr>
          <w:ilvl w:val="0"/>
          <w:numId w:val="0"/>
        </w:numPr>
        <w:ind w:leftChars="228"/>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三、复审和延期换证办班计划</w:t>
      </w:r>
    </w:p>
    <w:p>
      <w:pPr>
        <w:numPr>
          <w:ilvl w:val="0"/>
          <w:numId w:val="0"/>
        </w:numPr>
        <w:ind w:left="17" w:leftChars="8" w:firstLine="456" w:firstLineChars="163"/>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为了满足复审和延期换证学员在特种作业操作证期满前60日内完成安全复审培训和考试考核的需要，从2018年8月起，我会将在每月的20号以后安排电工作业、焊工作业、高处作业的复审和延期换证培训班；工程施工吊装作业、工程施工挖装延期换证培训班。</w:t>
      </w:r>
    </w:p>
    <w:p>
      <w:pPr>
        <w:numPr>
          <w:ilvl w:val="0"/>
          <w:numId w:val="0"/>
        </w:numPr>
        <w:ind w:left="17" w:leftChars="8" w:firstLine="456" w:firstLineChars="163"/>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危化作业、工程施工吊装作业、工程施工挖装作业复审根据需求情况另行安排。</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联系咨询</w:t>
      </w:r>
      <w:r>
        <w:rPr>
          <w:rFonts w:hint="eastAsia" w:asciiTheme="minorEastAsia" w:hAnsiTheme="minorEastAsia" w:eastAsiaTheme="minorEastAsia" w:cstheme="minorEastAsia"/>
          <w:sz w:val="28"/>
          <w:szCs w:val="28"/>
          <w:lang w:val="en-US" w:eastAsia="zh-CN"/>
        </w:rPr>
        <w:t>电话：</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招生科：</w:t>
      </w:r>
      <w:r>
        <w:rPr>
          <w:rFonts w:hint="eastAsia" w:asciiTheme="minorEastAsia" w:hAnsiTheme="minorEastAsia" w:eastAsiaTheme="minorEastAsia" w:cstheme="minorEastAsia"/>
          <w:sz w:val="28"/>
          <w:szCs w:val="28"/>
          <w:lang w:val="en-US" w:eastAsia="zh-CN"/>
        </w:rPr>
        <w:t>0831—8210635</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0831—3883141</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培训科：0831—3883143   0831--8224698</w:t>
      </w:r>
    </w:p>
    <w:p>
      <w:pPr>
        <w:ind w:firstLine="560" w:firstLineChars="200"/>
        <w:rPr>
          <w:rFonts w:hint="eastAsia" w:asciiTheme="minorEastAsia" w:hAnsiTheme="minorEastAsia" w:eastAsiaTheme="minorEastAsia" w:cstheme="minorEastAsia"/>
          <w:sz w:val="28"/>
          <w:szCs w:val="28"/>
          <w:lang w:val="en-US" w:eastAsia="zh-CN"/>
        </w:rPr>
      </w:pP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特此通知</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宜宾市职业安全健康协会</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2018年7月12日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3B024"/>
    <w:multiLevelType w:val="singleLevel"/>
    <w:tmpl w:val="3AD3B02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A379B"/>
    <w:rsid w:val="01463A51"/>
    <w:rsid w:val="01FB285E"/>
    <w:rsid w:val="0311211C"/>
    <w:rsid w:val="046148A7"/>
    <w:rsid w:val="055460E3"/>
    <w:rsid w:val="055538B9"/>
    <w:rsid w:val="05653FBB"/>
    <w:rsid w:val="065679BB"/>
    <w:rsid w:val="07C84BE6"/>
    <w:rsid w:val="083B1B2B"/>
    <w:rsid w:val="08F04678"/>
    <w:rsid w:val="0C8011F5"/>
    <w:rsid w:val="0DAE0F80"/>
    <w:rsid w:val="0DDD488D"/>
    <w:rsid w:val="0F255CA0"/>
    <w:rsid w:val="10362A07"/>
    <w:rsid w:val="10A74B18"/>
    <w:rsid w:val="10DC1B97"/>
    <w:rsid w:val="12943090"/>
    <w:rsid w:val="130E7CDF"/>
    <w:rsid w:val="13BA6D77"/>
    <w:rsid w:val="13C43ECD"/>
    <w:rsid w:val="150476EC"/>
    <w:rsid w:val="15AF37F3"/>
    <w:rsid w:val="168A295E"/>
    <w:rsid w:val="17FC4D4A"/>
    <w:rsid w:val="1D27167A"/>
    <w:rsid w:val="1D3D615D"/>
    <w:rsid w:val="1E090C43"/>
    <w:rsid w:val="1E105BC5"/>
    <w:rsid w:val="1EC55A6B"/>
    <w:rsid w:val="1F1A0B41"/>
    <w:rsid w:val="1F890D85"/>
    <w:rsid w:val="1FA95425"/>
    <w:rsid w:val="1FF33801"/>
    <w:rsid w:val="21162587"/>
    <w:rsid w:val="21AD40D7"/>
    <w:rsid w:val="2391540B"/>
    <w:rsid w:val="23D25D57"/>
    <w:rsid w:val="2533270C"/>
    <w:rsid w:val="2586119B"/>
    <w:rsid w:val="25B0463F"/>
    <w:rsid w:val="25E12DE8"/>
    <w:rsid w:val="274C2F9A"/>
    <w:rsid w:val="276C63D8"/>
    <w:rsid w:val="28BC149C"/>
    <w:rsid w:val="293C358F"/>
    <w:rsid w:val="2A7D0565"/>
    <w:rsid w:val="2B036C8C"/>
    <w:rsid w:val="2B6D6A86"/>
    <w:rsid w:val="2B722306"/>
    <w:rsid w:val="2C223C63"/>
    <w:rsid w:val="2D446FE5"/>
    <w:rsid w:val="2DB970BD"/>
    <w:rsid w:val="2ED15C99"/>
    <w:rsid w:val="2F2167F2"/>
    <w:rsid w:val="2F5910B3"/>
    <w:rsid w:val="2FB525B3"/>
    <w:rsid w:val="31423755"/>
    <w:rsid w:val="31431C2F"/>
    <w:rsid w:val="31A913DA"/>
    <w:rsid w:val="321B0A2E"/>
    <w:rsid w:val="327A30BC"/>
    <w:rsid w:val="335C0725"/>
    <w:rsid w:val="357A6940"/>
    <w:rsid w:val="358137D5"/>
    <w:rsid w:val="373277F8"/>
    <w:rsid w:val="37F37F3B"/>
    <w:rsid w:val="38155C88"/>
    <w:rsid w:val="38B51709"/>
    <w:rsid w:val="3B7D5BD4"/>
    <w:rsid w:val="3DD57212"/>
    <w:rsid w:val="3F870A02"/>
    <w:rsid w:val="3FF15273"/>
    <w:rsid w:val="424E3502"/>
    <w:rsid w:val="42723EFA"/>
    <w:rsid w:val="42ED5921"/>
    <w:rsid w:val="43C65419"/>
    <w:rsid w:val="444B184E"/>
    <w:rsid w:val="45E70070"/>
    <w:rsid w:val="468210F0"/>
    <w:rsid w:val="46B5494D"/>
    <w:rsid w:val="472E2317"/>
    <w:rsid w:val="48477AFB"/>
    <w:rsid w:val="494C41A8"/>
    <w:rsid w:val="49E45C3E"/>
    <w:rsid w:val="4B2A4768"/>
    <w:rsid w:val="4BA62748"/>
    <w:rsid w:val="4C8148E3"/>
    <w:rsid w:val="4DE32BC6"/>
    <w:rsid w:val="4F0F0D0F"/>
    <w:rsid w:val="502E6E63"/>
    <w:rsid w:val="511E5AD8"/>
    <w:rsid w:val="523C59D5"/>
    <w:rsid w:val="523F15AB"/>
    <w:rsid w:val="52603317"/>
    <w:rsid w:val="529A3151"/>
    <w:rsid w:val="538940BA"/>
    <w:rsid w:val="53C64DB3"/>
    <w:rsid w:val="53F1022E"/>
    <w:rsid w:val="54CF6B34"/>
    <w:rsid w:val="552C3ED3"/>
    <w:rsid w:val="55577FE0"/>
    <w:rsid w:val="5A174CF0"/>
    <w:rsid w:val="5AD74749"/>
    <w:rsid w:val="5CA95C58"/>
    <w:rsid w:val="5D6B341B"/>
    <w:rsid w:val="5D7225B5"/>
    <w:rsid w:val="5DC64879"/>
    <w:rsid w:val="614A379B"/>
    <w:rsid w:val="61BB47EB"/>
    <w:rsid w:val="62895AEC"/>
    <w:rsid w:val="629E2C94"/>
    <w:rsid w:val="634C115B"/>
    <w:rsid w:val="636516A1"/>
    <w:rsid w:val="64545C93"/>
    <w:rsid w:val="65B064F7"/>
    <w:rsid w:val="65E360F3"/>
    <w:rsid w:val="680B3110"/>
    <w:rsid w:val="69EC4F33"/>
    <w:rsid w:val="69EF50AB"/>
    <w:rsid w:val="6A226EC4"/>
    <w:rsid w:val="6AB203F7"/>
    <w:rsid w:val="6B6A4F25"/>
    <w:rsid w:val="6CEA44DB"/>
    <w:rsid w:val="6CF36022"/>
    <w:rsid w:val="6D535020"/>
    <w:rsid w:val="6F934E2C"/>
    <w:rsid w:val="70187143"/>
    <w:rsid w:val="714B0533"/>
    <w:rsid w:val="725F302D"/>
    <w:rsid w:val="73DC7274"/>
    <w:rsid w:val="745E65AA"/>
    <w:rsid w:val="751A023C"/>
    <w:rsid w:val="76781A0F"/>
    <w:rsid w:val="768D4AB0"/>
    <w:rsid w:val="782D11A0"/>
    <w:rsid w:val="78DE47EA"/>
    <w:rsid w:val="79B35E35"/>
    <w:rsid w:val="7C563CC8"/>
    <w:rsid w:val="7C5F4F33"/>
    <w:rsid w:val="7CB71E37"/>
    <w:rsid w:val="7CC32EF8"/>
    <w:rsid w:val="7CCE2715"/>
    <w:rsid w:val="7E03360C"/>
    <w:rsid w:val="7ED10D88"/>
    <w:rsid w:val="7F6B6E2C"/>
    <w:rsid w:val="7FE00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qFormat/>
    <w:uiPriority w:val="0"/>
    <w:rPr>
      <w:color w:val="000000"/>
      <w:u w:val="none"/>
    </w:rPr>
  </w:style>
  <w:style w:type="character" w:styleId="5">
    <w:name w:val="Hyperlink"/>
    <w:basedOn w:val="3"/>
    <w:qFormat/>
    <w:uiPriority w:val="0"/>
    <w:rPr>
      <w:color w:val="00000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2018-07-12T07:06:00Z</dcterms:created>
  <dc:creator>Administrator</dc:creator>
  <cp:lastModifiedBy>Administrator</cp:lastModifiedBy>
  <dcterms:modified xsi:type="dcterms:W3CDTF">2018-07-13T09:30:18Z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